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6991" w14:textId="77777777" w:rsidR="000B615A" w:rsidRPr="0006130F" w:rsidRDefault="000B615A" w:rsidP="005556D7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06130F">
        <w:rPr>
          <w:rFonts w:eastAsia="Times New Roman" w:cstheme="minorHAnsi"/>
          <w:b/>
          <w:color w:val="000000"/>
          <w:sz w:val="24"/>
          <w:szCs w:val="24"/>
        </w:rPr>
        <w:t>The Arts Institute</w:t>
      </w:r>
      <w:r w:rsidR="005556D7">
        <w:rPr>
          <w:rFonts w:eastAsia="Times New Roman" w:cstheme="minorHAnsi"/>
          <w:b/>
          <w:color w:val="000000"/>
          <w:sz w:val="24"/>
          <w:szCs w:val="24"/>
        </w:rPr>
        <w:t>—</w:t>
      </w:r>
      <w:r w:rsidRPr="0006130F">
        <w:rPr>
          <w:rFonts w:eastAsia="Times New Roman" w:cstheme="minorHAnsi"/>
          <w:b/>
          <w:color w:val="000000"/>
          <w:sz w:val="24"/>
          <w:szCs w:val="24"/>
        </w:rPr>
        <w:t xml:space="preserve">Call for </w:t>
      </w:r>
      <w:r w:rsidR="00261F41">
        <w:rPr>
          <w:rFonts w:eastAsia="Times New Roman" w:cstheme="minorHAnsi"/>
          <w:b/>
          <w:color w:val="000000"/>
          <w:sz w:val="24"/>
          <w:szCs w:val="24"/>
        </w:rPr>
        <w:t>Applications</w:t>
      </w:r>
      <w:r w:rsidR="00846435">
        <w:rPr>
          <w:rFonts w:eastAsia="Times New Roman" w:cstheme="minorHAnsi"/>
          <w:b/>
          <w:color w:val="000000"/>
          <w:sz w:val="24"/>
          <w:szCs w:val="24"/>
        </w:rPr>
        <w:t xml:space="preserve"> and Application Form</w:t>
      </w:r>
    </w:p>
    <w:p w14:paraId="158390C2" w14:textId="00ED749E" w:rsidR="000B615A" w:rsidRDefault="003F21DF" w:rsidP="0013623A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06130F">
        <w:rPr>
          <w:rFonts w:eastAsia="Times New Roman" w:cstheme="minorHAnsi"/>
          <w:b/>
          <w:color w:val="000000"/>
          <w:sz w:val="24"/>
          <w:szCs w:val="24"/>
        </w:rPr>
        <w:t>Faculty Arts Engagement Workshop</w:t>
      </w:r>
      <w:r w:rsidR="00261F41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174D7B">
        <w:rPr>
          <w:rFonts w:eastAsia="Times New Roman" w:cstheme="minorHAnsi"/>
          <w:b/>
          <w:color w:val="000000"/>
          <w:sz w:val="24"/>
          <w:szCs w:val="24"/>
        </w:rPr>
        <w:t xml:space="preserve">Tuesday, </w:t>
      </w:r>
      <w:r w:rsidR="00261F41">
        <w:rPr>
          <w:rFonts w:eastAsia="Times New Roman" w:cstheme="minorHAnsi"/>
          <w:b/>
          <w:color w:val="000000"/>
          <w:sz w:val="24"/>
          <w:szCs w:val="24"/>
        </w:rPr>
        <w:t xml:space="preserve">January </w:t>
      </w:r>
      <w:r w:rsidR="00456950">
        <w:rPr>
          <w:rFonts w:eastAsia="Times New Roman" w:cstheme="minorHAnsi"/>
          <w:b/>
          <w:color w:val="000000"/>
          <w:sz w:val="24"/>
          <w:szCs w:val="24"/>
        </w:rPr>
        <w:t>14</w:t>
      </w:r>
      <w:r w:rsidR="00261F41">
        <w:rPr>
          <w:rFonts w:eastAsia="Times New Roman" w:cstheme="minorHAnsi"/>
          <w:b/>
          <w:color w:val="000000"/>
          <w:sz w:val="24"/>
          <w:szCs w:val="24"/>
        </w:rPr>
        <w:t>, 202</w:t>
      </w:r>
      <w:r w:rsidR="00456950">
        <w:rPr>
          <w:rFonts w:eastAsia="Times New Roman" w:cstheme="minorHAnsi"/>
          <w:b/>
          <w:color w:val="000000"/>
          <w:sz w:val="24"/>
          <w:szCs w:val="24"/>
        </w:rPr>
        <w:t>5</w:t>
      </w:r>
    </w:p>
    <w:p w14:paraId="735514FA" w14:textId="77777777" w:rsidR="0013623A" w:rsidRPr="0006130F" w:rsidRDefault="0013623A" w:rsidP="0013623A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2212B07F" w14:textId="77777777" w:rsidR="000B615A" w:rsidRPr="0006130F" w:rsidRDefault="000B615A" w:rsidP="000B615A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06130F">
        <w:rPr>
          <w:rFonts w:eastAsia="Times New Roman" w:cstheme="minorHAnsi"/>
          <w:b/>
          <w:color w:val="000000"/>
          <w:sz w:val="24"/>
          <w:szCs w:val="24"/>
        </w:rPr>
        <w:t>College of Arts and Sciences – Fairfield University</w:t>
      </w:r>
    </w:p>
    <w:p w14:paraId="4209C922" w14:textId="77777777" w:rsidR="000B615A" w:rsidRPr="0006130F" w:rsidRDefault="000B615A" w:rsidP="000B615A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0C7604C2" w14:textId="77777777" w:rsidR="003A4575" w:rsidRPr="00AF3C73" w:rsidRDefault="000B615A" w:rsidP="00AF3C7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F3C73">
        <w:rPr>
          <w:rFonts w:eastAsia="Times New Roman" w:cstheme="minorHAnsi"/>
          <w:b/>
          <w:bCs/>
          <w:color w:val="000000"/>
          <w:sz w:val="24"/>
          <w:szCs w:val="24"/>
        </w:rPr>
        <w:t>Mission Statement</w:t>
      </w:r>
      <w:r w:rsidR="00B712A3" w:rsidRPr="00AF3C73">
        <w:rPr>
          <w:rFonts w:eastAsia="Times New Roman" w:cstheme="minorHAnsi"/>
          <w:color w:val="000000"/>
          <w:sz w:val="24"/>
          <w:szCs w:val="24"/>
        </w:rPr>
        <w:t xml:space="preserve">: </w:t>
      </w:r>
    </w:p>
    <w:p w14:paraId="26A12D11" w14:textId="77777777" w:rsidR="003A4575" w:rsidRPr="00AF3C73" w:rsidRDefault="003A4575" w:rsidP="00C26448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F3C73">
        <w:rPr>
          <w:rFonts w:cstheme="minorHAnsi"/>
          <w:color w:val="000000"/>
          <w:sz w:val="24"/>
          <w:szCs w:val="24"/>
        </w:rPr>
        <w:t xml:space="preserve">The Arts </w:t>
      </w:r>
      <w:hyperlink r:id="rId5" w:history="1">
        <w:r w:rsidRPr="00174D7B">
          <w:rPr>
            <w:rStyle w:val="Hyperlink"/>
            <w:rFonts w:cstheme="minorHAnsi"/>
            <w:sz w:val="24"/>
            <w:szCs w:val="24"/>
          </w:rPr>
          <w:t>Institute</w:t>
        </w:r>
      </w:hyperlink>
      <w:r w:rsidRPr="00AF3C73">
        <w:rPr>
          <w:rFonts w:cstheme="minorHAnsi"/>
          <w:color w:val="000000"/>
          <w:sz w:val="24"/>
          <w:szCs w:val="24"/>
        </w:rPr>
        <w:t xml:space="preserve"> promotes artistic inquiry and practice by supporting scholarship, exhibitions, and performances that unite faculty, staff, students, and arts institutions within Fairfield University. </w:t>
      </w:r>
      <w:r w:rsidRPr="00AF3C73">
        <w:rPr>
          <w:rFonts w:eastAsia="Times New Roman" w:cstheme="minorHAnsi"/>
          <w:sz w:val="24"/>
          <w:szCs w:val="24"/>
          <w:shd w:val="clear" w:color="auto" w:fill="FFFFFF"/>
        </w:rPr>
        <w:t>Our focus includes</w:t>
      </w:r>
      <w:r w:rsidRPr="00AF3C73">
        <w:rPr>
          <w:rStyle w:val="apple-converted-space"/>
          <w:rFonts w:eastAsia="Times New Roman" w:cstheme="minorHAnsi"/>
          <w:sz w:val="24"/>
          <w:szCs w:val="24"/>
        </w:rPr>
        <w:t> </w:t>
      </w:r>
      <w:r w:rsidRPr="00AF3C73">
        <w:rPr>
          <w:rFonts w:eastAsia="Times New Roman" w:cstheme="minorHAnsi"/>
          <w:sz w:val="24"/>
          <w:szCs w:val="24"/>
          <w:shd w:val="clear" w:color="auto" w:fill="FFFFFF"/>
        </w:rPr>
        <w:t xml:space="preserve">the visual, performing, and literary arts and culture within the College of Arts and Sciences’ academic departments, as well as the Quick Center for the Arts </w:t>
      </w:r>
      <w:r w:rsidR="003849CD">
        <w:rPr>
          <w:rFonts w:eastAsia="Times New Roman" w:cstheme="minorHAnsi"/>
          <w:sz w:val="24"/>
          <w:szCs w:val="24"/>
          <w:shd w:val="clear" w:color="auto" w:fill="FFFFFF"/>
        </w:rPr>
        <w:t>(</w:t>
      </w:r>
      <w:hyperlink r:id="rId6" w:history="1">
        <w:r w:rsidR="003849CD" w:rsidRPr="00226A42">
          <w:rPr>
            <w:rStyle w:val="Hyperlink"/>
            <w:rFonts w:eastAsia="Times New Roman" w:cstheme="minorHAnsi"/>
            <w:sz w:val="24"/>
            <w:szCs w:val="24"/>
            <w:shd w:val="clear" w:color="auto" w:fill="FFFFFF"/>
          </w:rPr>
          <w:t>QCA</w:t>
        </w:r>
      </w:hyperlink>
      <w:r w:rsidR="003849CD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AF3C73">
        <w:rPr>
          <w:rFonts w:eastAsia="Times New Roman" w:cstheme="minorHAnsi"/>
          <w:sz w:val="24"/>
          <w:szCs w:val="24"/>
          <w:shd w:val="clear" w:color="auto" w:fill="FFFFFF"/>
        </w:rPr>
        <w:t>and the Fairfield University Art Museum</w:t>
      </w:r>
      <w:r w:rsidR="003849CD">
        <w:rPr>
          <w:rFonts w:eastAsia="Times New Roman" w:cstheme="minorHAnsi"/>
          <w:sz w:val="24"/>
          <w:szCs w:val="24"/>
          <w:shd w:val="clear" w:color="auto" w:fill="FFFFFF"/>
        </w:rPr>
        <w:t xml:space="preserve"> (</w:t>
      </w:r>
      <w:hyperlink r:id="rId7" w:history="1">
        <w:r w:rsidR="003849CD" w:rsidRPr="00226A42">
          <w:rPr>
            <w:rStyle w:val="Hyperlink"/>
            <w:rFonts w:eastAsia="Times New Roman" w:cstheme="minorHAnsi"/>
            <w:sz w:val="24"/>
            <w:szCs w:val="24"/>
            <w:shd w:val="clear" w:color="auto" w:fill="FFFFFF"/>
          </w:rPr>
          <w:t>FUAM</w:t>
        </w:r>
      </w:hyperlink>
      <w:r w:rsidR="003849CD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AF3C73">
        <w:rPr>
          <w:rFonts w:eastAsia="Times New Roman" w:cstheme="minorHAnsi"/>
          <w:sz w:val="24"/>
          <w:szCs w:val="24"/>
          <w:shd w:val="clear" w:color="auto" w:fill="FFFFFF"/>
        </w:rPr>
        <w:t xml:space="preserve">. </w:t>
      </w:r>
      <w:r w:rsidRPr="00AF3C73">
        <w:rPr>
          <w:rFonts w:cstheme="minorHAnsi"/>
          <w:color w:val="000000"/>
          <w:sz w:val="24"/>
          <w:szCs w:val="24"/>
          <w:shd w:val="clear" w:color="auto" w:fill="FFFFFF"/>
        </w:rPr>
        <w:t>We fulfill the University's mission by fostering excellence in arts programming, encouraging community dialogue with the arts, and emphasizing student engagement.</w:t>
      </w:r>
    </w:p>
    <w:p w14:paraId="104AAD8F" w14:textId="77777777" w:rsidR="00AF3C73" w:rsidRPr="00AF3C73" w:rsidRDefault="00AF3C73" w:rsidP="00AF3C7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BF10C43" w14:textId="77777777" w:rsidR="003A4575" w:rsidRPr="00AF3C73" w:rsidRDefault="003A4575" w:rsidP="00AF3C7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AF3C73">
        <w:rPr>
          <w:rFonts w:eastAsia="Times New Roman" w:cstheme="minorHAnsi"/>
          <w:b/>
          <w:bCs/>
          <w:color w:val="000000"/>
          <w:sz w:val="24"/>
          <w:szCs w:val="24"/>
        </w:rPr>
        <w:t>About the Faculty Arts Engagement Workshop:</w:t>
      </w:r>
    </w:p>
    <w:p w14:paraId="09701A7E" w14:textId="6CC18B9C" w:rsidR="00FF3204" w:rsidRDefault="003A4575" w:rsidP="00C2644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3C73">
        <w:rPr>
          <w:rFonts w:eastAsia="Times New Roman" w:cstheme="minorHAnsi"/>
          <w:sz w:val="24"/>
          <w:szCs w:val="24"/>
        </w:rPr>
        <w:t xml:space="preserve">The purpose of this workshop is to </w:t>
      </w:r>
      <w:r w:rsidR="00FF3204">
        <w:rPr>
          <w:rFonts w:eastAsia="Times New Roman" w:cstheme="minorHAnsi"/>
          <w:sz w:val="24"/>
          <w:szCs w:val="24"/>
        </w:rPr>
        <w:t>c</w:t>
      </w:r>
      <w:r w:rsidR="00FF0C67">
        <w:rPr>
          <w:rFonts w:eastAsia="Times New Roman" w:cstheme="minorHAnsi"/>
          <w:sz w:val="24"/>
          <w:szCs w:val="24"/>
        </w:rPr>
        <w:t>ontinue</w:t>
      </w:r>
      <w:r w:rsidR="00FF3204">
        <w:rPr>
          <w:rFonts w:eastAsia="Times New Roman" w:cstheme="minorHAnsi"/>
          <w:sz w:val="24"/>
          <w:szCs w:val="24"/>
        </w:rPr>
        <w:t xml:space="preserve"> an opportunity for faculty to develop</w:t>
      </w:r>
      <w:r w:rsidRPr="00AF3C73">
        <w:rPr>
          <w:rFonts w:eastAsia="Times New Roman" w:cstheme="minorHAnsi"/>
          <w:sz w:val="24"/>
          <w:szCs w:val="24"/>
        </w:rPr>
        <w:t xml:space="preserve"> strategies to incorporate the arts in</w:t>
      </w:r>
      <w:r w:rsidR="00AF3C73">
        <w:rPr>
          <w:rFonts w:eastAsia="Times New Roman" w:cstheme="minorHAnsi"/>
          <w:sz w:val="24"/>
          <w:szCs w:val="24"/>
        </w:rPr>
        <w:t>to</w:t>
      </w:r>
      <w:r w:rsidRPr="00AF3C73">
        <w:rPr>
          <w:rFonts w:eastAsia="Times New Roman" w:cstheme="minorHAnsi"/>
          <w:sz w:val="24"/>
          <w:szCs w:val="24"/>
        </w:rPr>
        <w:t xml:space="preserve"> c</w:t>
      </w:r>
      <w:r w:rsidR="00261F41">
        <w:rPr>
          <w:rFonts w:eastAsia="Times New Roman" w:cstheme="minorHAnsi"/>
          <w:sz w:val="24"/>
          <w:szCs w:val="24"/>
        </w:rPr>
        <w:t>urricula</w:t>
      </w:r>
      <w:r w:rsidRPr="00AF3C73">
        <w:rPr>
          <w:rFonts w:eastAsia="Times New Roman" w:cstheme="minorHAnsi"/>
          <w:sz w:val="24"/>
          <w:szCs w:val="24"/>
        </w:rPr>
        <w:t>, no matter what the discipline. The workshop</w:t>
      </w:r>
      <w:r w:rsidR="00261F41">
        <w:rPr>
          <w:rFonts w:eastAsia="Times New Roman" w:cstheme="minorHAnsi"/>
          <w:sz w:val="24"/>
          <w:szCs w:val="24"/>
        </w:rPr>
        <w:t xml:space="preserve"> will</w:t>
      </w:r>
      <w:r w:rsidRPr="00AF3C73">
        <w:rPr>
          <w:rFonts w:eastAsia="Times New Roman" w:cstheme="minorHAnsi"/>
          <w:sz w:val="24"/>
          <w:szCs w:val="24"/>
        </w:rPr>
        <w:t xml:space="preserve"> </w:t>
      </w:r>
      <w:r w:rsidR="00261F41">
        <w:rPr>
          <w:rFonts w:eastAsia="Times New Roman" w:cstheme="minorHAnsi"/>
          <w:sz w:val="24"/>
          <w:szCs w:val="24"/>
        </w:rPr>
        <w:t>concentrate on</w:t>
      </w:r>
      <w:r w:rsidRPr="00AF3C73">
        <w:rPr>
          <w:rFonts w:eastAsia="Times New Roman" w:cstheme="minorHAnsi"/>
          <w:sz w:val="24"/>
          <w:szCs w:val="24"/>
        </w:rPr>
        <w:t xml:space="preserve"> arts events and activities planned or under discussion for the academic year 202</w:t>
      </w:r>
      <w:r w:rsidR="00456950">
        <w:rPr>
          <w:rFonts w:eastAsia="Times New Roman" w:cstheme="minorHAnsi"/>
          <w:sz w:val="24"/>
          <w:szCs w:val="24"/>
        </w:rPr>
        <w:t>5</w:t>
      </w:r>
      <w:r w:rsidRPr="00AF3C73">
        <w:rPr>
          <w:rFonts w:eastAsia="Times New Roman" w:cstheme="minorHAnsi"/>
          <w:sz w:val="24"/>
          <w:szCs w:val="24"/>
        </w:rPr>
        <w:t>-202</w:t>
      </w:r>
      <w:r w:rsidR="00456950">
        <w:rPr>
          <w:rFonts w:eastAsia="Times New Roman" w:cstheme="minorHAnsi"/>
          <w:sz w:val="24"/>
          <w:szCs w:val="24"/>
        </w:rPr>
        <w:t>6</w:t>
      </w:r>
      <w:r w:rsidRPr="00AF3C73">
        <w:rPr>
          <w:rFonts w:eastAsia="Times New Roman" w:cstheme="minorHAnsi"/>
          <w:sz w:val="24"/>
          <w:szCs w:val="24"/>
        </w:rPr>
        <w:t>.</w:t>
      </w:r>
      <w:r w:rsidRPr="00AF3C73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FF0C67">
        <w:rPr>
          <w:rFonts w:eastAsia="Times New Roman" w:cstheme="minorHAnsi"/>
          <w:b/>
          <w:bCs/>
          <w:sz w:val="24"/>
          <w:szCs w:val="24"/>
        </w:rPr>
        <w:t xml:space="preserve">Funding is available for </w:t>
      </w:r>
      <w:r w:rsidR="00ED75EE" w:rsidRPr="00FF0C67">
        <w:rPr>
          <w:rFonts w:eastAsia="Times New Roman" w:cstheme="minorHAnsi"/>
          <w:b/>
          <w:bCs/>
          <w:sz w:val="24"/>
          <w:szCs w:val="24"/>
        </w:rPr>
        <w:t>five</w:t>
      </w:r>
      <w:r w:rsidRPr="00FF0C67">
        <w:rPr>
          <w:rFonts w:eastAsia="Times New Roman" w:cstheme="minorHAnsi"/>
          <w:b/>
          <w:bCs/>
          <w:sz w:val="24"/>
          <w:szCs w:val="24"/>
        </w:rPr>
        <w:t xml:space="preserve"> faculty members</w:t>
      </w:r>
      <w:r w:rsidRPr="00AF3C73">
        <w:rPr>
          <w:rFonts w:eastAsia="Times New Roman" w:cstheme="minorHAnsi"/>
          <w:sz w:val="24"/>
          <w:szCs w:val="24"/>
        </w:rPr>
        <w:t>, for a collaborative process during a half day on January</w:t>
      </w:r>
      <w:r w:rsidR="003849CD">
        <w:rPr>
          <w:rFonts w:eastAsia="Times New Roman" w:cstheme="minorHAnsi"/>
          <w:sz w:val="24"/>
          <w:szCs w:val="24"/>
        </w:rPr>
        <w:t xml:space="preserve"> </w:t>
      </w:r>
      <w:r w:rsidR="00456950">
        <w:rPr>
          <w:rFonts w:eastAsia="Times New Roman" w:cstheme="minorHAnsi"/>
          <w:sz w:val="24"/>
          <w:szCs w:val="24"/>
        </w:rPr>
        <w:t>14</w:t>
      </w:r>
      <w:r w:rsidRPr="00AF3C73">
        <w:rPr>
          <w:rFonts w:eastAsia="Times New Roman" w:cstheme="minorHAnsi"/>
          <w:sz w:val="24"/>
          <w:szCs w:val="24"/>
        </w:rPr>
        <w:t xml:space="preserve">, </w:t>
      </w:r>
      <w:r w:rsidR="00261F41">
        <w:rPr>
          <w:rFonts w:eastAsia="Times New Roman" w:cstheme="minorHAnsi"/>
          <w:sz w:val="24"/>
          <w:szCs w:val="24"/>
        </w:rPr>
        <w:t>facilitat</w:t>
      </w:r>
      <w:r w:rsidRPr="00AF3C73">
        <w:rPr>
          <w:rFonts w:eastAsia="Times New Roman" w:cstheme="minorHAnsi"/>
          <w:sz w:val="24"/>
          <w:szCs w:val="24"/>
        </w:rPr>
        <w:t xml:space="preserve">ed by members of the Arts Institute, the QCA and the FUAM. </w:t>
      </w:r>
      <w:r w:rsidR="00FF3204">
        <w:rPr>
          <w:rFonts w:eastAsia="Times New Roman" w:cstheme="minorHAnsi"/>
          <w:sz w:val="24"/>
          <w:szCs w:val="24"/>
        </w:rPr>
        <w:t xml:space="preserve">The workshop will take place in the Museum Classroom, BLM LL 105. </w:t>
      </w:r>
      <w:r w:rsidR="00FF0C67">
        <w:rPr>
          <w:rFonts w:eastAsia="Times New Roman" w:cstheme="minorHAnsi"/>
          <w:sz w:val="24"/>
          <w:szCs w:val="24"/>
        </w:rPr>
        <w:t xml:space="preserve"> Coffee and</w:t>
      </w:r>
      <w:r w:rsidR="00FF3204">
        <w:rPr>
          <w:rFonts w:eastAsia="Times New Roman" w:cstheme="minorHAnsi"/>
          <w:sz w:val="24"/>
          <w:szCs w:val="24"/>
        </w:rPr>
        <w:t xml:space="preserve"> lunch will be provided. </w:t>
      </w:r>
      <w:r w:rsidR="00233F7A">
        <w:rPr>
          <w:rFonts w:eastAsia="Times New Roman" w:cstheme="minorHAnsi"/>
          <w:sz w:val="24"/>
          <w:szCs w:val="24"/>
        </w:rPr>
        <w:t xml:space="preserve">Following the January workshop, each participant will be assigned a faculty mentor in the arts, </w:t>
      </w:r>
      <w:r w:rsidR="00FF0C67">
        <w:rPr>
          <w:rFonts w:eastAsia="Times New Roman" w:cstheme="minorHAnsi"/>
          <w:sz w:val="24"/>
          <w:szCs w:val="24"/>
        </w:rPr>
        <w:t>who will continue to work with them through the following calendar year.</w:t>
      </w:r>
    </w:p>
    <w:p w14:paraId="2CB5176F" w14:textId="77777777" w:rsidR="0089185E" w:rsidRDefault="0089185E" w:rsidP="00FF3204">
      <w:pPr>
        <w:pStyle w:val="NormalWeb"/>
        <w:spacing w:after="0" w:line="240" w:lineRule="auto"/>
        <w:rPr>
          <w:rFonts w:asciiTheme="minorHAnsi" w:eastAsia="Times New Roman" w:hAnsiTheme="minorHAnsi" w:cstheme="minorHAnsi"/>
        </w:rPr>
      </w:pPr>
    </w:p>
    <w:p w14:paraId="3A50D7FD" w14:textId="77777777" w:rsidR="00FF3204" w:rsidRDefault="00B712A3" w:rsidP="00AF3C73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AF3C73">
        <w:rPr>
          <w:rFonts w:eastAsia="Times New Roman" w:cstheme="minorHAnsi"/>
          <w:b/>
          <w:bCs/>
          <w:color w:val="000000"/>
          <w:sz w:val="24"/>
          <w:szCs w:val="24"/>
        </w:rPr>
        <w:t>General Requirements:</w:t>
      </w:r>
    </w:p>
    <w:p w14:paraId="4A7AD682" w14:textId="77777777" w:rsidR="0089185E" w:rsidRDefault="00FF3204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AF3C73">
        <w:rPr>
          <w:rFonts w:eastAsia="Times New Roman" w:cstheme="minorHAnsi"/>
          <w:color w:val="000000"/>
          <w:sz w:val="24"/>
          <w:szCs w:val="24"/>
        </w:rPr>
        <w:t>Applications may be submitted by any faculty member</w:t>
      </w:r>
      <w:r w:rsidR="00EB2420">
        <w:rPr>
          <w:rFonts w:eastAsia="Times New Roman" w:cstheme="minorHAnsi"/>
          <w:color w:val="000000"/>
          <w:sz w:val="24"/>
          <w:szCs w:val="24"/>
        </w:rPr>
        <w:t xml:space="preserve"> (full-time and contingent, from all University </w:t>
      </w:r>
      <w:r w:rsidR="00174D7B">
        <w:rPr>
          <w:rFonts w:eastAsia="Times New Roman" w:cstheme="minorHAnsi"/>
          <w:color w:val="000000"/>
          <w:sz w:val="24"/>
          <w:szCs w:val="24"/>
        </w:rPr>
        <w:t xml:space="preserve">Colleges and </w:t>
      </w:r>
      <w:r w:rsidR="00EB2420">
        <w:rPr>
          <w:rFonts w:eastAsia="Times New Roman" w:cstheme="minorHAnsi"/>
          <w:color w:val="000000"/>
          <w:sz w:val="24"/>
          <w:szCs w:val="24"/>
        </w:rPr>
        <w:t>Schools)</w:t>
      </w:r>
      <w:r>
        <w:rPr>
          <w:rFonts w:eastAsia="Times New Roman" w:cstheme="minorHAnsi"/>
          <w:color w:val="000000"/>
          <w:sz w:val="24"/>
          <w:szCs w:val="24"/>
        </w:rPr>
        <w:t>.</w:t>
      </w:r>
      <w:r w:rsidR="00B712A3" w:rsidRPr="00AF3C7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46435">
        <w:rPr>
          <w:rFonts w:eastAsia="Times New Roman" w:cstheme="minorHAnsi"/>
          <w:color w:val="000000"/>
          <w:sz w:val="24"/>
          <w:szCs w:val="24"/>
        </w:rPr>
        <w:t xml:space="preserve">The workshop will include the following themes: </w:t>
      </w:r>
    </w:p>
    <w:p w14:paraId="65840BA5" w14:textId="77777777" w:rsidR="00846435" w:rsidRDefault="00846435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15BFB1A7" w14:textId="5A0CE500" w:rsidR="0089185E" w:rsidRDefault="0089185E" w:rsidP="0089185E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Helping faculty to learn about planned arts-based activities and events during the 202</w:t>
      </w:r>
      <w:r w:rsidR="00456950">
        <w:rPr>
          <w:rFonts w:eastAsia="Times New Roman" w:cstheme="minorHAnsi"/>
          <w:color w:val="000000"/>
        </w:rPr>
        <w:t>5</w:t>
      </w:r>
      <w:r>
        <w:rPr>
          <w:rFonts w:eastAsia="Times New Roman" w:cstheme="minorHAnsi"/>
          <w:color w:val="000000"/>
        </w:rPr>
        <w:t>-202</w:t>
      </w:r>
      <w:r w:rsidR="00456950">
        <w:rPr>
          <w:rFonts w:eastAsia="Times New Roman" w:cstheme="minorHAnsi"/>
          <w:color w:val="000000"/>
        </w:rPr>
        <w:t>6</w:t>
      </w:r>
      <w:r>
        <w:rPr>
          <w:rFonts w:eastAsia="Times New Roman" w:cstheme="minorHAnsi"/>
          <w:color w:val="000000"/>
        </w:rPr>
        <w:t xml:space="preserve"> academic year</w:t>
      </w:r>
    </w:p>
    <w:p w14:paraId="760F1F0B" w14:textId="77777777" w:rsidR="0089185E" w:rsidRDefault="0089185E" w:rsidP="0089185E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Strategizing on ways to include arts engagement in curricula, whether for an individual or group from a departmen</w:t>
      </w:r>
      <w:r w:rsidR="00EB2420">
        <w:rPr>
          <w:rFonts w:eastAsia="Times New Roman" w:cstheme="minorHAnsi"/>
          <w:color w:val="000000"/>
        </w:rPr>
        <w:t>t or</w:t>
      </w:r>
      <w:r>
        <w:rPr>
          <w:rFonts w:eastAsia="Times New Roman" w:cstheme="minorHAnsi"/>
          <w:color w:val="000000"/>
        </w:rPr>
        <w:t xml:space="preserve"> </w:t>
      </w:r>
      <w:r w:rsidR="00EB2420">
        <w:rPr>
          <w:rFonts w:eastAsia="Times New Roman" w:cstheme="minorHAnsi"/>
          <w:color w:val="000000"/>
        </w:rPr>
        <w:t>an</w:t>
      </w:r>
      <w:r>
        <w:rPr>
          <w:rFonts w:eastAsia="Times New Roman" w:cstheme="minorHAnsi"/>
          <w:color w:val="000000"/>
        </w:rPr>
        <w:t xml:space="preserve"> interdisciplinary program</w:t>
      </w:r>
    </w:p>
    <w:p w14:paraId="3D26DEDC" w14:textId="77777777" w:rsidR="0089185E" w:rsidRDefault="0089185E" w:rsidP="0089185E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Methodologies for student enrichment and engagement in the arts</w:t>
      </w:r>
    </w:p>
    <w:p w14:paraId="17406D20" w14:textId="77777777" w:rsidR="0089185E" w:rsidRDefault="0089185E" w:rsidP="0093761B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Development of interdisciplinary pilot projects, connecting the sciences, social sciences and humanities with the arts</w:t>
      </w:r>
    </w:p>
    <w:p w14:paraId="1DA717E1" w14:textId="77777777" w:rsidR="0089185E" w:rsidRDefault="0089185E" w:rsidP="0089185E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Brainstorming with arts leaders about potential speaker, performance and exhibition events</w:t>
      </w:r>
    </w:p>
    <w:p w14:paraId="2E4BCF82" w14:textId="77777777" w:rsidR="00846435" w:rsidRDefault="00846435" w:rsidP="00846435">
      <w:pPr>
        <w:jc w:val="both"/>
        <w:rPr>
          <w:rFonts w:eastAsia="Times New Roman" w:cstheme="minorHAnsi"/>
          <w:color w:val="000000"/>
        </w:rPr>
      </w:pPr>
    </w:p>
    <w:p w14:paraId="2D646D9E" w14:textId="77777777" w:rsidR="00846435" w:rsidRPr="00846435" w:rsidRDefault="00846435" w:rsidP="00846435">
      <w:pPr>
        <w:jc w:val="both"/>
        <w:rPr>
          <w:rFonts w:eastAsia="Times New Roman" w:cstheme="minorHAnsi"/>
          <w:color w:val="000000"/>
          <w:sz w:val="24"/>
          <w:szCs w:val="24"/>
        </w:rPr>
      </w:pPr>
      <w:r w:rsidRPr="00846435">
        <w:rPr>
          <w:rFonts w:eastAsia="Times New Roman" w:cstheme="minorHAnsi"/>
          <w:color w:val="000000"/>
          <w:sz w:val="24"/>
          <w:szCs w:val="24"/>
        </w:rPr>
        <w:t>What might be especially appealing is to have some faculty from the Sciences or within one department</w:t>
      </w:r>
      <w:r w:rsidR="00174D7B">
        <w:rPr>
          <w:rFonts w:eastAsia="Times New Roman" w:cstheme="minorHAnsi"/>
          <w:color w:val="000000"/>
          <w:sz w:val="24"/>
          <w:szCs w:val="24"/>
        </w:rPr>
        <w:t xml:space="preserve"> or program</w:t>
      </w:r>
      <w:r w:rsidRPr="00846435">
        <w:rPr>
          <w:rFonts w:eastAsia="Times New Roman" w:cstheme="minorHAnsi"/>
          <w:color w:val="000000"/>
          <w:sz w:val="24"/>
          <w:szCs w:val="24"/>
        </w:rPr>
        <w:t>, or from the Humanities and/or Social Sciences. They could use the workshop to develop pilot projects, and in turn, facilitate more engagement with their colleagues.</w:t>
      </w:r>
    </w:p>
    <w:p w14:paraId="00CE1381" w14:textId="77777777" w:rsidR="0089185E" w:rsidRPr="00846435" w:rsidRDefault="0089185E" w:rsidP="00846435">
      <w:pPr>
        <w:jc w:val="both"/>
        <w:rPr>
          <w:rFonts w:eastAsia="Times New Roman" w:cstheme="minorHAnsi"/>
          <w:color w:val="000000"/>
        </w:rPr>
      </w:pPr>
    </w:p>
    <w:p w14:paraId="7CCEEBD0" w14:textId="77777777" w:rsidR="00846435" w:rsidRDefault="00846435" w:rsidP="0089185E">
      <w:pPr>
        <w:pStyle w:val="NormalWeb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2939945C" w14:textId="77777777" w:rsidR="0089185E" w:rsidRDefault="0089185E" w:rsidP="0089185E">
      <w:pPr>
        <w:pStyle w:val="NormalWeb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Stipends and Support for Programming:</w:t>
      </w:r>
    </w:p>
    <w:p w14:paraId="20FD4DF0" w14:textId="7BE699BF" w:rsidR="0089185E" w:rsidRPr="0089185E" w:rsidRDefault="0089185E" w:rsidP="0089185E">
      <w:pPr>
        <w:pStyle w:val="NormalWeb"/>
        <w:spacing w:after="0" w:line="240" w:lineRule="auto"/>
        <w:rPr>
          <w:rFonts w:asciiTheme="minorHAnsi" w:eastAsia="Times New Roman" w:hAnsiTheme="minorHAnsi" w:cstheme="minorHAnsi"/>
        </w:rPr>
      </w:pPr>
      <w:r w:rsidRPr="0089185E">
        <w:rPr>
          <w:rFonts w:asciiTheme="minorHAnsi" w:eastAsia="Times New Roman" w:hAnsiTheme="minorHAnsi" w:cstheme="minorHAnsi"/>
          <w:color w:val="000000"/>
        </w:rPr>
        <w:t>Stipends will be $</w:t>
      </w:r>
      <w:r w:rsidR="00185F78">
        <w:rPr>
          <w:rFonts w:asciiTheme="minorHAnsi" w:eastAsia="Times New Roman" w:hAnsiTheme="minorHAnsi" w:cstheme="minorHAnsi"/>
          <w:color w:val="000000"/>
        </w:rPr>
        <w:t>2</w:t>
      </w:r>
      <w:r w:rsidRPr="0089185E">
        <w:rPr>
          <w:rFonts w:asciiTheme="minorHAnsi" w:eastAsia="Times New Roman" w:hAnsiTheme="minorHAnsi" w:cstheme="minorHAnsi"/>
          <w:color w:val="000000"/>
        </w:rPr>
        <w:t>50 per faculty member participating in the workshop, with up to an additional $</w:t>
      </w:r>
      <w:r w:rsidR="00616EEC">
        <w:rPr>
          <w:rFonts w:asciiTheme="minorHAnsi" w:eastAsia="Times New Roman" w:hAnsiTheme="minorHAnsi" w:cstheme="minorHAnsi"/>
          <w:color w:val="000000"/>
        </w:rPr>
        <w:t>500</w:t>
      </w:r>
      <w:r w:rsidRPr="0089185E">
        <w:rPr>
          <w:rFonts w:asciiTheme="minorHAnsi" w:eastAsia="Times New Roman" w:hAnsiTheme="minorHAnsi" w:cstheme="minorHAnsi"/>
          <w:color w:val="000000"/>
        </w:rPr>
        <w:t xml:space="preserve"> to support subsequent programming. </w:t>
      </w:r>
      <w:r w:rsidRPr="0089185E">
        <w:rPr>
          <w:rFonts w:asciiTheme="minorHAnsi" w:eastAsia="Times New Roman" w:hAnsiTheme="minorHAnsi" w:cstheme="minorHAnsi"/>
        </w:rPr>
        <w:t xml:space="preserve"> </w:t>
      </w:r>
    </w:p>
    <w:p w14:paraId="30A3B2BA" w14:textId="77777777" w:rsidR="0089185E" w:rsidRPr="0089185E" w:rsidRDefault="0089185E" w:rsidP="0089185E">
      <w:pPr>
        <w:jc w:val="both"/>
        <w:rPr>
          <w:rFonts w:eastAsia="Times New Roman" w:cstheme="minorHAnsi"/>
          <w:color w:val="000000"/>
        </w:rPr>
      </w:pPr>
    </w:p>
    <w:p w14:paraId="130C4870" w14:textId="77777777" w:rsidR="00846435" w:rsidRPr="00AF3C73" w:rsidRDefault="00846435" w:rsidP="00846435">
      <w:pPr>
        <w:pStyle w:val="NormalWeb"/>
        <w:spacing w:after="0" w:line="240" w:lineRule="auto"/>
        <w:rPr>
          <w:rFonts w:asciiTheme="minorHAnsi" w:hAnsiTheme="minorHAnsi" w:cstheme="minorHAnsi"/>
          <w:b/>
          <w:bCs/>
        </w:rPr>
      </w:pPr>
      <w:r w:rsidRPr="00AF3C73">
        <w:rPr>
          <w:rFonts w:asciiTheme="minorHAnsi" w:eastAsia="Times New Roman" w:hAnsiTheme="minorHAnsi" w:cstheme="minorHAnsi"/>
          <w:b/>
          <w:bCs/>
          <w:color w:val="000000"/>
        </w:rPr>
        <w:t>Deadline:</w:t>
      </w:r>
      <w:r w:rsidRPr="00AF3C73">
        <w:rPr>
          <w:rFonts w:asciiTheme="minorHAnsi" w:hAnsiTheme="minorHAnsi" w:cstheme="minorHAnsi"/>
          <w:b/>
          <w:bCs/>
        </w:rPr>
        <w:t xml:space="preserve"> </w:t>
      </w:r>
    </w:p>
    <w:p w14:paraId="5943B35F" w14:textId="247AD006" w:rsidR="00846435" w:rsidRPr="00AF3C73" w:rsidRDefault="00846435" w:rsidP="00846435">
      <w:pPr>
        <w:pStyle w:val="NormalWeb"/>
        <w:spacing w:after="0" w:line="240" w:lineRule="auto"/>
        <w:rPr>
          <w:rFonts w:asciiTheme="minorHAnsi" w:eastAsia="Times New Roman" w:hAnsiTheme="minorHAnsi" w:cstheme="minorHAnsi"/>
        </w:rPr>
      </w:pPr>
      <w:r w:rsidRPr="00AF3C73">
        <w:rPr>
          <w:rFonts w:asciiTheme="minorHAnsi" w:eastAsia="Times New Roman" w:hAnsiTheme="minorHAnsi" w:cstheme="minorHAnsi"/>
        </w:rPr>
        <w:t>The deadline</w:t>
      </w:r>
      <w:r>
        <w:rPr>
          <w:rFonts w:asciiTheme="minorHAnsi" w:eastAsia="Times New Roman" w:hAnsiTheme="minorHAnsi" w:cstheme="minorHAnsi"/>
        </w:rPr>
        <w:t xml:space="preserve"> </w:t>
      </w:r>
      <w:r w:rsidRPr="00AF3C73">
        <w:rPr>
          <w:rFonts w:asciiTheme="minorHAnsi" w:eastAsia="Times New Roman" w:hAnsiTheme="minorHAnsi" w:cstheme="minorHAnsi"/>
        </w:rPr>
        <w:t>for the submission of</w:t>
      </w:r>
      <w:r>
        <w:rPr>
          <w:rFonts w:asciiTheme="minorHAnsi" w:eastAsia="Times New Roman" w:hAnsiTheme="minorHAnsi" w:cstheme="minorHAnsi"/>
        </w:rPr>
        <w:t xml:space="preserve"> applications</w:t>
      </w:r>
      <w:r w:rsidR="004C2261">
        <w:rPr>
          <w:rFonts w:asciiTheme="minorHAnsi" w:eastAsia="Times New Roman" w:hAnsiTheme="minorHAnsi" w:cstheme="minorHAnsi"/>
        </w:rPr>
        <w:t xml:space="preserve"> (attached separately)</w:t>
      </w:r>
      <w:r w:rsidRPr="00AF3C73">
        <w:rPr>
          <w:rFonts w:asciiTheme="minorHAnsi" w:eastAsia="Times New Roman" w:hAnsiTheme="minorHAnsi" w:cstheme="minorHAnsi"/>
        </w:rPr>
        <w:t xml:space="preserve"> will be </w:t>
      </w:r>
      <w:r w:rsidR="0093761B">
        <w:rPr>
          <w:rFonts w:asciiTheme="minorHAnsi" w:eastAsia="Times New Roman" w:hAnsiTheme="minorHAnsi" w:cstheme="minorHAnsi"/>
        </w:rPr>
        <w:t xml:space="preserve">Friday, </w:t>
      </w:r>
      <w:r w:rsidRPr="00AF3C73">
        <w:rPr>
          <w:rFonts w:asciiTheme="minorHAnsi" w:eastAsia="Times New Roman" w:hAnsiTheme="minorHAnsi" w:cstheme="minorHAnsi"/>
        </w:rPr>
        <w:t xml:space="preserve">December </w:t>
      </w:r>
      <w:r w:rsidR="00456950">
        <w:rPr>
          <w:rFonts w:asciiTheme="minorHAnsi" w:eastAsia="Times New Roman" w:hAnsiTheme="minorHAnsi" w:cstheme="minorHAnsi"/>
        </w:rPr>
        <w:t>10</w:t>
      </w:r>
      <w:r w:rsidRPr="00AF3C73">
        <w:rPr>
          <w:rFonts w:asciiTheme="minorHAnsi" w:eastAsia="Times New Roman" w:hAnsiTheme="minorHAnsi" w:cstheme="minorHAnsi"/>
        </w:rPr>
        <w:t>, 202</w:t>
      </w:r>
      <w:r w:rsidR="00456950">
        <w:rPr>
          <w:rFonts w:asciiTheme="minorHAnsi" w:eastAsia="Times New Roman" w:hAnsiTheme="minorHAnsi" w:cstheme="minorHAnsi"/>
        </w:rPr>
        <w:t>4</w:t>
      </w:r>
      <w:r w:rsidRPr="00AF3C73">
        <w:rPr>
          <w:rFonts w:asciiTheme="minorHAnsi" w:eastAsia="Times New Roman" w:hAnsiTheme="minorHAnsi" w:cstheme="minorHAnsi"/>
        </w:rPr>
        <w:t xml:space="preserve">. Notifications will be sent to applicants by December </w:t>
      </w:r>
      <w:r>
        <w:rPr>
          <w:rFonts w:asciiTheme="minorHAnsi" w:eastAsia="Times New Roman" w:hAnsiTheme="minorHAnsi" w:cstheme="minorHAnsi"/>
        </w:rPr>
        <w:t>20</w:t>
      </w:r>
      <w:r w:rsidRPr="00AF3C73">
        <w:rPr>
          <w:rFonts w:asciiTheme="minorHAnsi" w:eastAsia="Times New Roman" w:hAnsiTheme="minorHAnsi" w:cstheme="minorHAnsi"/>
        </w:rPr>
        <w:t xml:space="preserve">. The workshop will take place on January </w:t>
      </w:r>
      <w:r w:rsidR="00456950">
        <w:rPr>
          <w:rFonts w:asciiTheme="minorHAnsi" w:eastAsia="Times New Roman" w:hAnsiTheme="minorHAnsi" w:cstheme="minorHAnsi"/>
        </w:rPr>
        <w:t>14</w:t>
      </w:r>
      <w:r w:rsidRPr="00AF3C73">
        <w:rPr>
          <w:rFonts w:asciiTheme="minorHAnsi" w:eastAsia="Times New Roman" w:hAnsiTheme="minorHAnsi" w:cstheme="minorHAnsi"/>
        </w:rPr>
        <w:t>.</w:t>
      </w:r>
    </w:p>
    <w:p w14:paraId="154536AE" w14:textId="77777777" w:rsidR="00846435" w:rsidRDefault="00846435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1C946D83" w14:textId="77777777" w:rsidR="00456950" w:rsidRDefault="0089185E" w:rsidP="0045695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For further information, contact </w:t>
      </w:r>
      <w:r w:rsidR="00456950">
        <w:rPr>
          <w:rFonts w:eastAsia="Times New Roman" w:cstheme="minorHAnsi"/>
          <w:color w:val="000000"/>
          <w:sz w:val="24"/>
          <w:szCs w:val="24"/>
        </w:rPr>
        <w:t>Sean F. Edgecomb</w:t>
      </w:r>
      <w:r>
        <w:rPr>
          <w:rFonts w:eastAsia="Times New Roman" w:cstheme="minorHAnsi"/>
          <w:color w:val="000000"/>
          <w:sz w:val="24"/>
          <w:szCs w:val="24"/>
        </w:rPr>
        <w:t>, Ph.D.,</w:t>
      </w:r>
      <w:r w:rsidR="00456950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Director, Arts Institute, at </w:t>
      </w:r>
    </w:p>
    <w:p w14:paraId="0539F497" w14:textId="77777777" w:rsidR="00456950" w:rsidRDefault="00456950" w:rsidP="0045695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0E1D995" w14:textId="6D63666B" w:rsidR="00DA240C" w:rsidRDefault="00000000" w:rsidP="00456950">
      <w:pPr>
        <w:spacing w:after="0" w:line="240" w:lineRule="auto"/>
      </w:pPr>
      <w:hyperlink r:id="rId8" w:history="1">
        <w:r w:rsidR="00456950" w:rsidRPr="00C96F9F">
          <w:rPr>
            <w:rStyle w:val="Hyperlink"/>
          </w:rPr>
          <w:t>sedgecomb@fairfield.edu</w:t>
        </w:r>
      </w:hyperlink>
    </w:p>
    <w:p w14:paraId="6D52062A" w14:textId="77777777" w:rsidR="00456950" w:rsidRDefault="00456950" w:rsidP="0045695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36502E6" w14:textId="77777777" w:rsidR="00FF3204" w:rsidRDefault="00FF3204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52CD5E5" w14:textId="77777777" w:rsidR="00FF3204" w:rsidRDefault="00FF3204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4168FB4" w14:textId="77777777" w:rsidR="00B712A3" w:rsidRDefault="00B712A3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6093BA3D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1E5CABCD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643791B1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2DD124F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61446D4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2EDFC98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F003B4B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6EF918E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FAF97E1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7E625B6A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1E59F90E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7CB45830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DA81BEE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54441EB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6A1A0A6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19CD6B2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8E55510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0FD1DF4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1972FD00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6B6096EE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738B0F8F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8E0DEC1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5CE6B0E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7AEDC2DC" w14:textId="77777777" w:rsidR="00DA240C" w:rsidRDefault="00DA240C" w:rsidP="00AF3C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E597CC4" w14:textId="77777777" w:rsidR="005556D7" w:rsidRDefault="005556D7" w:rsidP="00DA240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A143503" w14:textId="77777777" w:rsidR="005556D7" w:rsidRDefault="005556D7" w:rsidP="00DA240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4426459" w14:textId="77777777" w:rsidR="00846435" w:rsidRDefault="00846435" w:rsidP="00C2644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2105CE8" w14:textId="77777777" w:rsidR="00E14466" w:rsidRPr="00AF3C73" w:rsidRDefault="00E14466" w:rsidP="00AF3C73">
      <w:pPr>
        <w:spacing w:after="0" w:line="240" w:lineRule="auto"/>
        <w:rPr>
          <w:rFonts w:cstheme="minorHAnsi"/>
          <w:sz w:val="24"/>
          <w:szCs w:val="24"/>
        </w:rPr>
      </w:pPr>
    </w:p>
    <w:sectPr w:rsidR="00E14466" w:rsidRPr="00AF3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558F4"/>
    <w:multiLevelType w:val="hybridMultilevel"/>
    <w:tmpl w:val="EB1C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704F8"/>
    <w:multiLevelType w:val="multilevel"/>
    <w:tmpl w:val="BA6A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C70E1A"/>
    <w:multiLevelType w:val="hybridMultilevel"/>
    <w:tmpl w:val="C254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31ADE"/>
    <w:multiLevelType w:val="multilevel"/>
    <w:tmpl w:val="FEFA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624B2B"/>
    <w:multiLevelType w:val="multilevel"/>
    <w:tmpl w:val="D36A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26DAF"/>
    <w:multiLevelType w:val="hybridMultilevel"/>
    <w:tmpl w:val="6158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79318">
    <w:abstractNumId w:val="5"/>
  </w:num>
  <w:num w:numId="2" w16cid:durableId="136146309">
    <w:abstractNumId w:val="3"/>
  </w:num>
  <w:num w:numId="3" w16cid:durableId="81534013">
    <w:abstractNumId w:val="4"/>
  </w:num>
  <w:num w:numId="4" w16cid:durableId="1335496959">
    <w:abstractNumId w:val="1"/>
  </w:num>
  <w:num w:numId="5" w16cid:durableId="1598438301">
    <w:abstractNumId w:val="0"/>
  </w:num>
  <w:num w:numId="6" w16cid:durableId="660276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5A"/>
    <w:rsid w:val="0006130F"/>
    <w:rsid w:val="000831B9"/>
    <w:rsid w:val="000B615A"/>
    <w:rsid w:val="000C033D"/>
    <w:rsid w:val="000C7CF1"/>
    <w:rsid w:val="0013623A"/>
    <w:rsid w:val="00174D7B"/>
    <w:rsid w:val="00185F78"/>
    <w:rsid w:val="00226A42"/>
    <w:rsid w:val="00233F7A"/>
    <w:rsid w:val="00261F41"/>
    <w:rsid w:val="002A0057"/>
    <w:rsid w:val="00347A88"/>
    <w:rsid w:val="003849CD"/>
    <w:rsid w:val="0039020B"/>
    <w:rsid w:val="003A4575"/>
    <w:rsid w:val="003F21DF"/>
    <w:rsid w:val="00441E84"/>
    <w:rsid w:val="00456950"/>
    <w:rsid w:val="004A77A8"/>
    <w:rsid w:val="004C2261"/>
    <w:rsid w:val="005556D7"/>
    <w:rsid w:val="005F76E2"/>
    <w:rsid w:val="00616EEC"/>
    <w:rsid w:val="00717430"/>
    <w:rsid w:val="007311C8"/>
    <w:rsid w:val="0083395D"/>
    <w:rsid w:val="00846435"/>
    <w:rsid w:val="0089185E"/>
    <w:rsid w:val="0093761B"/>
    <w:rsid w:val="009C1F24"/>
    <w:rsid w:val="00A64344"/>
    <w:rsid w:val="00AF3C73"/>
    <w:rsid w:val="00B712A3"/>
    <w:rsid w:val="00BD1674"/>
    <w:rsid w:val="00C26448"/>
    <w:rsid w:val="00DA240C"/>
    <w:rsid w:val="00E14466"/>
    <w:rsid w:val="00E4457D"/>
    <w:rsid w:val="00E76681"/>
    <w:rsid w:val="00EB2420"/>
    <w:rsid w:val="00ED75EE"/>
    <w:rsid w:val="00EF6928"/>
    <w:rsid w:val="00F20F16"/>
    <w:rsid w:val="00F40340"/>
    <w:rsid w:val="00FF0C67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10B7"/>
  <w15:chartTrackingRefBased/>
  <w15:docId w15:val="{B844DDBF-07C5-3D4B-9EA2-106B00ED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15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B615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712A3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4575"/>
  </w:style>
  <w:style w:type="character" w:styleId="Hyperlink">
    <w:name w:val="Hyperlink"/>
    <w:basedOn w:val="DefaultParagraphFont"/>
    <w:uiPriority w:val="99"/>
    <w:unhideWhenUsed/>
    <w:rsid w:val="003A4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5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692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gecomb@fairfield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irfield.edu/muse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ckcenter.fairfield.edu/index.html" TargetMode="External"/><Relationship Id="rId5" Type="http://schemas.openxmlformats.org/officeDocument/2006/relationships/hyperlink" Target="https://www.fairfield.edu/undergraduate/academics/centers/arts-institute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Sean Edgecomb</cp:lastModifiedBy>
  <cp:revision>2</cp:revision>
  <cp:lastPrinted>2023-11-30T00:36:00Z</cp:lastPrinted>
  <dcterms:created xsi:type="dcterms:W3CDTF">2024-10-29T16:12:00Z</dcterms:created>
  <dcterms:modified xsi:type="dcterms:W3CDTF">2024-10-29T16:12:00Z</dcterms:modified>
</cp:coreProperties>
</file>